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42E7" w14:textId="77777777" w:rsidR="00FE2B94" w:rsidRDefault="00025C9D">
      <w:pPr>
        <w:pStyle w:val="Heading1"/>
        <w:jc w:val="center"/>
      </w:pPr>
      <w:r>
        <w:t>Activities Center Parking Lot Overlay Project</w:t>
      </w:r>
    </w:p>
    <w:p w14:paraId="43FE7F3F" w14:textId="77777777" w:rsidR="00FE2B94" w:rsidRDefault="00FE2B94"/>
    <w:p w14:paraId="156459F3" w14:textId="77777777" w:rsidR="00FE2B94" w:rsidRDefault="00025C9D">
      <w:pPr>
        <w:pStyle w:val="Heading2"/>
      </w:pPr>
      <w:r>
        <w:t>1. Project Information</w:t>
      </w:r>
    </w:p>
    <w:p w14:paraId="45DB6C62" w14:textId="77777777" w:rsidR="00FE2B94" w:rsidRDefault="00025C9D">
      <w:r>
        <w:t>Project Name: Activities Center Parking Lot Overlay</w:t>
      </w:r>
    </w:p>
    <w:p w14:paraId="0DD9D2C8" w14:textId="77777777" w:rsidR="00FE2B94" w:rsidRDefault="00025C9D">
      <w:r>
        <w:t>Issuing Institution: WVU Parkersburg, 300 Campus Drive, Parkersburg, WV 26104</w:t>
      </w:r>
    </w:p>
    <w:p w14:paraId="7877FAB3" w14:textId="3EE7ADDC" w:rsidR="00FE2B94" w:rsidRDefault="00025C9D">
      <w:r>
        <w:t xml:space="preserve">EOI Issue Date: </w:t>
      </w:r>
      <w:r w:rsidR="007B4DE7">
        <w:t>March 3, 2026</w:t>
      </w:r>
    </w:p>
    <w:p w14:paraId="2DD9A023" w14:textId="2CB78E95" w:rsidR="00FE2B94" w:rsidRDefault="00025C9D">
      <w:r>
        <w:t xml:space="preserve">EOI Response Deadline: </w:t>
      </w:r>
      <w:r w:rsidR="007B4DE7">
        <w:t>March 20, 2026, 1PM</w:t>
      </w:r>
      <w:r>
        <w:t xml:space="preserve"> (Eastern Time)</w:t>
      </w:r>
    </w:p>
    <w:p w14:paraId="10E122FA" w14:textId="77777777" w:rsidR="00FE2B94" w:rsidRDefault="00025C9D">
      <w:pPr>
        <w:pStyle w:val="Heading2"/>
      </w:pPr>
      <w:r>
        <w:t>2. Project Description</w:t>
      </w:r>
    </w:p>
    <w:p w14:paraId="28079681" w14:textId="77777777" w:rsidR="00FE2B94" w:rsidRDefault="00025C9D">
      <w:r>
        <w:t>WVU Parkersburg (WVUP), a public institution of higher education, is seeking Expressions of Interest from qualified Architectural and Engineering (A&amp;E) firms to provide professional design, bidding, and construction administration services for the Activities Center Parking Lot Overlay Project.</w:t>
      </w:r>
    </w:p>
    <w:p w14:paraId="4625A9DB" w14:textId="77777777" w:rsidR="00FE2B94" w:rsidRDefault="00025C9D">
      <w:pPr>
        <w:pStyle w:val="ListBullet"/>
      </w:pPr>
      <w:r>
        <w:t>Base Project Scope:</w:t>
      </w:r>
    </w:p>
    <w:p w14:paraId="2DF20BFA" w14:textId="77777777" w:rsidR="00FE2B94" w:rsidRDefault="00025C9D">
      <w:pPr>
        <w:pStyle w:val="ListBullet"/>
      </w:pPr>
      <w:r>
        <w:t>Asphalt overlay of the existing Activities Center parking lot – approximately 142,000 square feet.</w:t>
      </w:r>
    </w:p>
    <w:p w14:paraId="39C2525C" w14:textId="77777777" w:rsidR="00FE2B94" w:rsidRDefault="00025C9D">
      <w:pPr>
        <w:pStyle w:val="ListBullet"/>
      </w:pPr>
      <w:r>
        <w:t>Alternate Bid Scope:</w:t>
      </w:r>
    </w:p>
    <w:p w14:paraId="6EDE5368" w14:textId="77777777" w:rsidR="00FE2B94" w:rsidRDefault="00025C9D">
      <w:pPr>
        <w:pStyle w:val="ListBullet"/>
      </w:pPr>
      <w:r>
        <w:t>Asphalt overlay of the Ground Level and Grounds Shop parking areas – approximately 16,400 square feet.</w:t>
      </w:r>
    </w:p>
    <w:p w14:paraId="6232C1A1" w14:textId="77777777" w:rsidR="00FE2B94" w:rsidRDefault="00025C9D">
      <w:pPr>
        <w:pStyle w:val="Heading2"/>
      </w:pPr>
      <w:r>
        <w:t>3. Project Schedule</w:t>
      </w:r>
    </w:p>
    <w:p w14:paraId="12AD0957" w14:textId="55A395C4" w:rsidR="00FE2B94" w:rsidRDefault="00025C9D" w:rsidP="00D83689">
      <w:r>
        <w:t>This project must be completed and fully paid by the end of June 2026. Firms must demonstrate the ability to meet an accelerated design and bidding schedule.</w:t>
      </w:r>
    </w:p>
    <w:p w14:paraId="134C1378" w14:textId="77777777" w:rsidR="00FE2B94" w:rsidRDefault="00025C9D">
      <w:pPr>
        <w:pStyle w:val="Heading2"/>
      </w:pPr>
      <w:r>
        <w:t>4</w:t>
      </w:r>
      <w:r>
        <w:t>. Scope of A&amp;E Services</w:t>
      </w:r>
    </w:p>
    <w:p w14:paraId="6893934C" w14:textId="77777777" w:rsidR="00FE2B94" w:rsidRDefault="00025C9D">
      <w:pPr>
        <w:pStyle w:val="ListBullet"/>
      </w:pPr>
      <w:r>
        <w:t>Site review and existing conditions assessment</w:t>
      </w:r>
    </w:p>
    <w:p w14:paraId="0086A700" w14:textId="77777777" w:rsidR="00FE2B94" w:rsidRDefault="00025C9D">
      <w:pPr>
        <w:pStyle w:val="ListBullet"/>
      </w:pPr>
      <w:r>
        <w:t>Pavement condition evaluation and overlay recommendations</w:t>
      </w:r>
    </w:p>
    <w:p w14:paraId="48C15D0D" w14:textId="77777777" w:rsidR="00FE2B94" w:rsidRDefault="00025C9D">
      <w:pPr>
        <w:pStyle w:val="ListBullet"/>
      </w:pPr>
      <w:r>
        <w:t>Drainage and grading review</w:t>
      </w:r>
    </w:p>
    <w:p w14:paraId="3D1BA273" w14:textId="77777777" w:rsidR="00FE2B94" w:rsidRDefault="00025C9D">
      <w:pPr>
        <w:pStyle w:val="ListBullet"/>
      </w:pPr>
      <w:r>
        <w:t>ADA compliance review for accessible parking areas and routes</w:t>
      </w:r>
    </w:p>
    <w:p w14:paraId="6833FC34" w14:textId="77777777" w:rsidR="00FE2B94" w:rsidRDefault="00025C9D">
      <w:pPr>
        <w:pStyle w:val="ListBullet"/>
      </w:pPr>
      <w:r>
        <w:t>Preparation of sealed construction drawings and technical specifications</w:t>
      </w:r>
    </w:p>
    <w:p w14:paraId="2D5F3C58" w14:textId="77777777" w:rsidR="00FE2B94" w:rsidRDefault="00025C9D">
      <w:pPr>
        <w:pStyle w:val="ListBullet"/>
      </w:pPr>
      <w:r>
        <w:t>Cost estimating assistance</w:t>
      </w:r>
    </w:p>
    <w:p w14:paraId="399AD390" w14:textId="77777777" w:rsidR="00FE2B94" w:rsidRDefault="00025C9D">
      <w:pPr>
        <w:pStyle w:val="ListBullet"/>
      </w:pPr>
      <w:r>
        <w:t>Support during public bidding process</w:t>
      </w:r>
    </w:p>
    <w:p w14:paraId="03B2FBC1" w14:textId="77777777" w:rsidR="00FE2B94" w:rsidRDefault="00025C9D">
      <w:pPr>
        <w:pStyle w:val="ListBullet"/>
      </w:pPr>
      <w:r>
        <w:t>Construction phase services including site visits and closeout documentation</w:t>
      </w:r>
    </w:p>
    <w:p w14:paraId="0470D6AF" w14:textId="77777777" w:rsidR="00FE2B94" w:rsidRDefault="00025C9D">
      <w:pPr>
        <w:pStyle w:val="Heading2"/>
      </w:pPr>
      <w:r>
        <w:t>5. Submission Requirements</w:t>
      </w:r>
    </w:p>
    <w:p w14:paraId="77E8BA8F" w14:textId="77777777" w:rsidR="00FE2B94" w:rsidRDefault="00025C9D">
      <w:pPr>
        <w:pStyle w:val="ListBullet"/>
      </w:pPr>
      <w:r>
        <w:t>Firm background and contact information</w:t>
      </w:r>
    </w:p>
    <w:p w14:paraId="3649E8A0" w14:textId="77777777" w:rsidR="00FE2B94" w:rsidRDefault="00025C9D">
      <w:pPr>
        <w:pStyle w:val="ListBullet"/>
      </w:pPr>
      <w:r>
        <w:t>Relevant experience with similar asphalt or public-sector paving projects</w:t>
      </w:r>
    </w:p>
    <w:p w14:paraId="4C6E1286" w14:textId="77777777" w:rsidR="00FE2B94" w:rsidRDefault="00025C9D">
      <w:pPr>
        <w:pStyle w:val="ListBullet"/>
      </w:pPr>
      <w:r>
        <w:lastRenderedPageBreak/>
        <w:t>Proposed project team and resumes</w:t>
      </w:r>
    </w:p>
    <w:p w14:paraId="35C974B3" w14:textId="77777777" w:rsidR="00FE2B94" w:rsidRDefault="00025C9D">
      <w:pPr>
        <w:pStyle w:val="ListBullet"/>
      </w:pPr>
      <w:r>
        <w:t>Ability to meet required schedule</w:t>
      </w:r>
    </w:p>
    <w:p w14:paraId="0C8EBE96" w14:textId="77777777" w:rsidR="00FE2B94" w:rsidRDefault="00025C9D">
      <w:pPr>
        <w:pStyle w:val="ListBullet"/>
      </w:pPr>
      <w:r>
        <w:t>References from at least three comparable projects</w:t>
      </w:r>
    </w:p>
    <w:p w14:paraId="5B3245E0" w14:textId="77777777" w:rsidR="00FE2B94" w:rsidRDefault="00025C9D">
      <w:pPr>
        <w:pStyle w:val="Heading2"/>
      </w:pPr>
      <w:r>
        <w:t>6. Selection Criteria</w:t>
      </w:r>
    </w:p>
    <w:p w14:paraId="32AF83DC" w14:textId="77777777" w:rsidR="00FE2B94" w:rsidRDefault="00025C9D">
      <w:pPr>
        <w:pStyle w:val="ListBullet"/>
      </w:pPr>
      <w:r>
        <w:t>Relevant experience</w:t>
      </w:r>
    </w:p>
    <w:p w14:paraId="12624E77" w14:textId="77777777" w:rsidR="00FE2B94" w:rsidRDefault="00025C9D">
      <w:pPr>
        <w:pStyle w:val="ListBullet"/>
      </w:pPr>
      <w:r>
        <w:t>Qualifications of assigned personnel</w:t>
      </w:r>
    </w:p>
    <w:p w14:paraId="6068DFE7" w14:textId="77777777" w:rsidR="00FE2B94" w:rsidRDefault="00025C9D">
      <w:pPr>
        <w:pStyle w:val="ListBullet"/>
      </w:pPr>
      <w:r>
        <w:t>Ability to meet project schedule</w:t>
      </w:r>
    </w:p>
    <w:p w14:paraId="3262955C" w14:textId="77777777" w:rsidR="00FE2B94" w:rsidRDefault="00025C9D">
      <w:pPr>
        <w:pStyle w:val="ListBullet"/>
      </w:pPr>
      <w:r>
        <w:t>Public higher education experience</w:t>
      </w:r>
    </w:p>
    <w:p w14:paraId="0B08A83E" w14:textId="77777777" w:rsidR="00FE2B94" w:rsidRDefault="00025C9D">
      <w:pPr>
        <w:pStyle w:val="ListBullet"/>
      </w:pPr>
      <w:r>
        <w:t>References</w:t>
      </w:r>
    </w:p>
    <w:p w14:paraId="662B0061" w14:textId="77777777" w:rsidR="00FE2B94" w:rsidRDefault="00025C9D">
      <w:pPr>
        <w:pStyle w:val="Heading2"/>
      </w:pPr>
      <w:r>
        <w:t>7. Submission Instructions</w:t>
      </w:r>
    </w:p>
    <w:p w14:paraId="1ABA6960" w14:textId="77777777" w:rsidR="00FE2B94" w:rsidRDefault="00025C9D">
      <w:r>
        <w:t>Statements of Qualifications shall be submitted electronically in PDF format to:</w:t>
      </w:r>
    </w:p>
    <w:p w14:paraId="7C693D12" w14:textId="5B54522E" w:rsidR="00FE2B94" w:rsidRDefault="00025C9D">
      <w:r>
        <w:t>Contact Name: Jeannine Ratliffe</w:t>
      </w:r>
    </w:p>
    <w:p w14:paraId="6C58DA64" w14:textId="3316BC33" w:rsidR="00FE2B94" w:rsidRDefault="00025C9D">
      <w:r>
        <w:t>Email: jeannine.ratliffe@wvup.edu</w:t>
      </w:r>
    </w:p>
    <w:p w14:paraId="27BF1C1A" w14:textId="5DCAAE45" w:rsidR="00FE2B94" w:rsidRDefault="00025C9D">
      <w:r>
        <w:t>Phone: 304-424-8262</w:t>
      </w:r>
    </w:p>
    <w:p w14:paraId="69A5C8F7" w14:textId="062352D1" w:rsidR="00FE2B94" w:rsidRDefault="00025C9D">
      <w:r>
        <w:t xml:space="preserve">Submission Deadline: March 20, </w:t>
      </w:r>
      <w:proofErr w:type="gramStart"/>
      <w:r>
        <w:t>2026</w:t>
      </w:r>
      <w:proofErr w:type="gramEnd"/>
      <w:r>
        <w:t xml:space="preserve"> 1PM</w:t>
      </w:r>
      <w:r>
        <w:t xml:space="preserve"> (Eastern Time)</w:t>
      </w:r>
    </w:p>
    <w:p w14:paraId="181B9C6D" w14:textId="77777777" w:rsidR="00FE2B94" w:rsidRDefault="00025C9D">
      <w:pPr>
        <w:pStyle w:val="Heading2"/>
      </w:pPr>
      <w:r>
        <w:t>8. General Conditions</w:t>
      </w:r>
    </w:p>
    <w:p w14:paraId="764CBC43" w14:textId="77777777" w:rsidR="00FE2B94" w:rsidRDefault="00025C9D">
      <w:r>
        <w:t>WVU Parkersburg reserves the right to reject any or all submissions.</w:t>
      </w:r>
    </w:p>
    <w:p w14:paraId="78DF5F28" w14:textId="77777777" w:rsidR="00FE2B94" w:rsidRDefault="00025C9D">
      <w:r>
        <w:t>This EOI does not obligate WVUP to award a contract.</w:t>
      </w:r>
    </w:p>
    <w:p w14:paraId="2C527572" w14:textId="77777777" w:rsidR="00FE2B94" w:rsidRDefault="00025C9D">
      <w:r>
        <w:t>The selected firm must comply with all applicable West Virginia laws and institutional procurement standards.</w:t>
      </w:r>
    </w:p>
    <w:p w14:paraId="72707040" w14:textId="7AC44DF4" w:rsidR="00025C9D" w:rsidRDefault="00025C9D" w:rsidP="00025C9D">
      <w:r>
        <w:br/>
      </w:r>
      <w:r>
        <w:br/>
      </w:r>
    </w:p>
    <w:p w14:paraId="35AA3DA9" w14:textId="142CDCF7" w:rsidR="00FE2B94" w:rsidRDefault="00FE2B94"/>
    <w:sectPr w:rsidR="00FE2B9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6FCC7" w14:textId="77777777" w:rsidR="00025C9D" w:rsidRDefault="00025C9D">
      <w:pPr>
        <w:spacing w:after="0" w:line="240" w:lineRule="auto"/>
      </w:pPr>
      <w:r>
        <w:separator/>
      </w:r>
    </w:p>
  </w:endnote>
  <w:endnote w:type="continuationSeparator" w:id="0">
    <w:p w14:paraId="5D1018D8" w14:textId="77777777" w:rsidR="00025C9D" w:rsidRDefault="0002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C32C" w14:textId="77777777" w:rsidR="00FE2B94" w:rsidRDefault="00025C9D">
    <w:pPr>
      <w:pStyle w:val="Footer"/>
      <w:jc w:val="center"/>
    </w:pPr>
    <w:r>
      <w:t>WVU Parkersburg | 300 Campus Drive | Parkersburg, WV 26104 | www.wvup.edu | Version Date: March 02,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06170" w14:textId="77777777" w:rsidR="00025C9D" w:rsidRDefault="00025C9D">
      <w:pPr>
        <w:spacing w:after="0" w:line="240" w:lineRule="auto"/>
      </w:pPr>
      <w:r>
        <w:separator/>
      </w:r>
    </w:p>
  </w:footnote>
  <w:footnote w:type="continuationSeparator" w:id="0">
    <w:p w14:paraId="6AF6EDC7" w14:textId="77777777" w:rsidR="00025C9D" w:rsidRDefault="0002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D5B04" w14:textId="77777777" w:rsidR="00FE2B94" w:rsidRDefault="00025C9D">
    <w:pPr>
      <w:pStyle w:val="Header"/>
      <w:jc w:val="center"/>
    </w:pPr>
    <w:r>
      <w:t>WVU PARKERSBURG</w:t>
    </w:r>
    <w:r>
      <w:br/>
      <w:t>Expression of Interest (EOI)</w:t>
    </w:r>
    <w:r>
      <w:br/>
    </w:r>
    <w:r>
      <w:t>Architectural &amp; Engineering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8168273">
    <w:abstractNumId w:val="8"/>
  </w:num>
  <w:num w:numId="2" w16cid:durableId="806168444">
    <w:abstractNumId w:val="6"/>
  </w:num>
  <w:num w:numId="3" w16cid:durableId="252322717">
    <w:abstractNumId w:val="5"/>
  </w:num>
  <w:num w:numId="4" w16cid:durableId="2083524724">
    <w:abstractNumId w:val="4"/>
  </w:num>
  <w:num w:numId="5" w16cid:durableId="1773747935">
    <w:abstractNumId w:val="7"/>
  </w:num>
  <w:num w:numId="6" w16cid:durableId="146016141">
    <w:abstractNumId w:val="3"/>
  </w:num>
  <w:num w:numId="7" w16cid:durableId="765465896">
    <w:abstractNumId w:val="2"/>
  </w:num>
  <w:num w:numId="8" w16cid:durableId="1147474421">
    <w:abstractNumId w:val="1"/>
  </w:num>
  <w:num w:numId="9" w16cid:durableId="53866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C9D"/>
    <w:rsid w:val="00034616"/>
    <w:rsid w:val="0006063C"/>
    <w:rsid w:val="0015074B"/>
    <w:rsid w:val="0029639D"/>
    <w:rsid w:val="00326F90"/>
    <w:rsid w:val="00747218"/>
    <w:rsid w:val="007B4DE7"/>
    <w:rsid w:val="00AA1D8D"/>
    <w:rsid w:val="00B47730"/>
    <w:rsid w:val="00CB0664"/>
    <w:rsid w:val="00D83689"/>
    <w:rsid w:val="00FC693F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B9A6E"/>
  <w14:defaultImageDpi w14:val="300"/>
  <w15:docId w15:val="{C9C5CE29-A526-4D5A-97C0-619B53F1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2084</Characters>
  <Application>Microsoft Office Word</Application>
  <DocSecurity>0</DocSecurity>
  <Lines>57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Jeannine Ratliffe</cp:lastModifiedBy>
  <cp:revision>4</cp:revision>
  <dcterms:created xsi:type="dcterms:W3CDTF">2026-03-02T23:34:00Z</dcterms:created>
  <dcterms:modified xsi:type="dcterms:W3CDTF">2026-03-02T23:38:00Z</dcterms:modified>
  <cp:category/>
</cp:coreProperties>
</file>