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6C76" w:rsidRPr="00793570" w:rsidRDefault="00793570" w:rsidP="00793570">
      <w:pPr>
        <w:jc w:val="center"/>
        <w:rPr>
          <w:b/>
          <w:sz w:val="28"/>
          <w:szCs w:val="28"/>
        </w:rPr>
      </w:pPr>
      <w:r w:rsidRPr="00793570">
        <w:rPr>
          <w:b/>
          <w:sz w:val="28"/>
          <w:szCs w:val="28"/>
        </w:rPr>
        <w:t>West Virginia University at Parkersburg</w:t>
      </w:r>
    </w:p>
    <w:p w:rsidR="00793570" w:rsidRPr="00793570" w:rsidRDefault="00A517AF" w:rsidP="00793570">
      <w:pPr>
        <w:tabs>
          <w:tab w:val="left" w:pos="1260"/>
        </w:tabs>
        <w:jc w:val="center"/>
        <w:rPr>
          <w:b/>
          <w:sz w:val="28"/>
          <w:szCs w:val="28"/>
        </w:rPr>
      </w:pPr>
      <w:r>
        <w:rPr>
          <w:b/>
          <w:sz w:val="28"/>
          <w:szCs w:val="28"/>
        </w:rPr>
        <w:t>Coronavirus Response and Relief</w:t>
      </w:r>
      <w:r w:rsidR="00573185">
        <w:rPr>
          <w:b/>
          <w:sz w:val="28"/>
          <w:szCs w:val="28"/>
        </w:rPr>
        <w:t xml:space="preserve"> Supplemental Appropriations Act, 2021</w:t>
      </w:r>
    </w:p>
    <w:p w:rsidR="00793570" w:rsidRDefault="008A188F" w:rsidP="00793570">
      <w:pPr>
        <w:tabs>
          <w:tab w:val="left" w:pos="1260"/>
        </w:tabs>
        <w:jc w:val="center"/>
        <w:rPr>
          <w:b/>
          <w:sz w:val="28"/>
          <w:szCs w:val="28"/>
        </w:rPr>
      </w:pPr>
      <w:r>
        <w:rPr>
          <w:b/>
          <w:sz w:val="28"/>
          <w:szCs w:val="28"/>
        </w:rPr>
        <w:t xml:space="preserve">CRRSAA </w:t>
      </w:r>
      <w:r w:rsidR="00793570" w:rsidRPr="00793570">
        <w:rPr>
          <w:b/>
          <w:sz w:val="28"/>
          <w:szCs w:val="28"/>
        </w:rPr>
        <w:t>Emergency Financial Aid to Students</w:t>
      </w:r>
    </w:p>
    <w:p w:rsidR="00B8763F" w:rsidRDefault="00793570" w:rsidP="00793570">
      <w:pPr>
        <w:tabs>
          <w:tab w:val="left" w:pos="1260"/>
        </w:tabs>
        <w:jc w:val="both"/>
      </w:pPr>
      <w:r>
        <w:t xml:space="preserve">Statutory Authority:  Section 18004 (e) of the </w:t>
      </w:r>
      <w:r w:rsidR="00573185">
        <w:t>Coronavirus Response and Relief Supplemental Appropriations Act, 2-21</w:t>
      </w:r>
      <w:r>
        <w:t xml:space="preserve"> (</w:t>
      </w:r>
      <w:r w:rsidR="00045D8A">
        <w:t>CRRSAA</w:t>
      </w:r>
      <w:r>
        <w:t>), Pub. L. No 116-</w:t>
      </w:r>
      <w:r w:rsidR="00573185">
        <w:t>260</w:t>
      </w:r>
      <w:r>
        <w:t xml:space="preserve">, </w:t>
      </w:r>
      <w:r w:rsidR="00573185">
        <w:t>(January 14, 2021)</w:t>
      </w:r>
      <w:r>
        <w:t xml:space="preserve"> provided $876,544 to West Virginia University at Parkersburg that </w:t>
      </w:r>
      <w:r w:rsidR="00CD23FF">
        <w:t>wa</w:t>
      </w:r>
      <w:r>
        <w:t>s restricted for distribution of emergency grants to students for expenses related to the disruption of campus operations due to coronavirus including eligible expenses under a student’s cost of attendance such as food, course materials, technology, health care, and child care.</w:t>
      </w:r>
      <w:r w:rsidR="00B8763F">
        <w:t xml:space="preserve">  </w:t>
      </w:r>
    </w:p>
    <w:p w:rsidR="00793570" w:rsidRDefault="00B8763F" w:rsidP="00793570">
      <w:pPr>
        <w:tabs>
          <w:tab w:val="left" w:pos="1260"/>
        </w:tabs>
        <w:jc w:val="both"/>
      </w:pPr>
      <w:r>
        <w:t xml:space="preserve">Section 1004(a)(1) requires the following information to be made available in a format and location that is easily accessible to the public within 30 days after the date when the institution received its allocation of funds </w:t>
      </w:r>
      <w:r w:rsidR="008E27BD">
        <w:t>(</w:t>
      </w:r>
      <w:r w:rsidR="00573185">
        <w:t xml:space="preserve">February </w:t>
      </w:r>
      <w:r w:rsidR="00045D8A">
        <w:t>2</w:t>
      </w:r>
      <w:r w:rsidR="00573185">
        <w:t>4, 2021</w:t>
      </w:r>
      <w:r w:rsidR="008E27BD">
        <w:t xml:space="preserve">) </w:t>
      </w:r>
      <w:r>
        <w:t>from the Department of Education.</w:t>
      </w:r>
      <w:r w:rsidR="00793570">
        <w:t xml:space="preserve"> </w:t>
      </w:r>
      <w:r w:rsidR="000627F1">
        <w:t>The following information includes all required disclosures:</w:t>
      </w:r>
    </w:p>
    <w:p w:rsidR="000627F1" w:rsidRDefault="000627F1" w:rsidP="000627F1">
      <w:pPr>
        <w:pStyle w:val="ListParagraph"/>
        <w:numPr>
          <w:ilvl w:val="0"/>
          <w:numId w:val="1"/>
        </w:numPr>
        <w:tabs>
          <w:tab w:val="left" w:pos="1260"/>
        </w:tabs>
        <w:jc w:val="both"/>
      </w:pPr>
      <w:r>
        <w:t xml:space="preserve">West Virginia </w:t>
      </w:r>
      <w:r w:rsidR="00031C1E">
        <w:t>University</w:t>
      </w:r>
      <w:r>
        <w:t xml:space="preserve"> at Parkersburg signed and returned to </w:t>
      </w:r>
      <w:r w:rsidR="00031C1E">
        <w:t>th</w:t>
      </w:r>
      <w:r>
        <w:t xml:space="preserve">e Department of Education, the Certification and Agreement and the assurance that the institution </w:t>
      </w:r>
      <w:r w:rsidR="00CD23FF">
        <w:t>would</w:t>
      </w:r>
      <w:r>
        <w:t xml:space="preserve"> use</w:t>
      </w:r>
      <w:r w:rsidR="00573185">
        <w:t xml:space="preserve"> </w:t>
      </w:r>
      <w:r w:rsidR="00CA223F">
        <w:t xml:space="preserve">$876,544 </w:t>
      </w:r>
      <w:r>
        <w:t xml:space="preserve">of the funds received under </w:t>
      </w:r>
      <w:r w:rsidR="00573185">
        <w:t>CRRSA</w:t>
      </w:r>
      <w:r w:rsidR="00F230AE">
        <w:t>A</w:t>
      </w:r>
      <w:r>
        <w:t xml:space="preserve"> to provide Emergency Financial Aid Grants to Students.</w:t>
      </w:r>
    </w:p>
    <w:p w:rsidR="00826A48" w:rsidRDefault="00826A48" w:rsidP="009D1570">
      <w:pPr>
        <w:pStyle w:val="ListParagraph"/>
        <w:numPr>
          <w:ilvl w:val="0"/>
          <w:numId w:val="1"/>
        </w:numPr>
        <w:tabs>
          <w:tab w:val="left" w:pos="1260"/>
        </w:tabs>
        <w:jc w:val="both"/>
      </w:pPr>
      <w:r>
        <w:t xml:space="preserve">West Virginia University at Parkersburg </w:t>
      </w:r>
      <w:r w:rsidR="00F90C83">
        <w:t>also received $2,</w:t>
      </w:r>
      <w:r w:rsidR="00F230AE">
        <w:t xml:space="preserve">439,847 </w:t>
      </w:r>
      <w:r w:rsidR="00F90C83">
        <w:t xml:space="preserve">in CRRSAA Institutional funds.  </w:t>
      </w:r>
      <w:r w:rsidR="00F230AE">
        <w:t>As permitted by CRRSAA</w:t>
      </w:r>
      <w:r w:rsidR="00F90C83">
        <w:t xml:space="preserve">WVUP elected to add $218,290.25 of </w:t>
      </w:r>
      <w:r w:rsidR="00F230AE">
        <w:t xml:space="preserve">unspent </w:t>
      </w:r>
      <w:proofErr w:type="spellStart"/>
      <w:r w:rsidR="00F90C83">
        <w:t>institutuional</w:t>
      </w:r>
      <w:proofErr w:type="spellEnd"/>
      <w:r w:rsidR="00F90C83">
        <w:t xml:space="preserve"> CARES funds </w:t>
      </w:r>
      <w:r w:rsidR="0001171A">
        <w:t xml:space="preserve">and </w:t>
      </w:r>
      <w:r w:rsidR="006F314E">
        <w:t xml:space="preserve">$61,165.75 of CRRSAA Institutional </w:t>
      </w:r>
      <w:proofErr w:type="spellStart"/>
      <w:r w:rsidR="006F314E">
        <w:t>fundss</w:t>
      </w:r>
      <w:r w:rsidR="00F90C83">
        <w:t>to</w:t>
      </w:r>
      <w:proofErr w:type="spellEnd"/>
      <w:r w:rsidR="00F90C83">
        <w:t xml:space="preserve"> supplement the amount available </w:t>
      </w:r>
      <w:r w:rsidR="006F314E">
        <w:t>for</w:t>
      </w:r>
      <w:bookmarkStart w:id="0" w:name="_GoBack"/>
      <w:bookmarkEnd w:id="0"/>
      <w:r w:rsidR="00F90C83">
        <w:t xml:space="preserve"> </w:t>
      </w:r>
      <w:r w:rsidR="00F230AE">
        <w:t>emergency grants to students</w:t>
      </w:r>
      <w:r w:rsidR="00F90C83">
        <w:t>.</w:t>
      </w:r>
    </w:p>
    <w:p w:rsidR="00CC2B58" w:rsidRDefault="00C13312" w:rsidP="009D1570">
      <w:pPr>
        <w:pStyle w:val="ListParagraph"/>
        <w:numPr>
          <w:ilvl w:val="0"/>
          <w:numId w:val="1"/>
        </w:numPr>
        <w:tabs>
          <w:tab w:val="left" w:pos="1260"/>
        </w:tabs>
        <w:jc w:val="both"/>
      </w:pPr>
      <w:r>
        <w:t xml:space="preserve">As of </w:t>
      </w:r>
      <w:r w:rsidR="00F90C83">
        <w:t>February 24, 2021</w:t>
      </w:r>
      <w:r>
        <w:t>, West Virginia University at Parkersburg has disbu</w:t>
      </w:r>
      <w:r w:rsidR="00CD23FF">
        <w:t>rs</w:t>
      </w:r>
      <w:r>
        <w:t>ed a total of $</w:t>
      </w:r>
      <w:r w:rsidR="00F90C83">
        <w:t xml:space="preserve">1,157,000 </w:t>
      </w:r>
      <w:proofErr w:type="spellStart"/>
      <w:r w:rsidR="00F90C83">
        <w:t>pursuent</w:t>
      </w:r>
      <w:proofErr w:type="spellEnd"/>
      <w:r w:rsidR="00F90C83">
        <w:t xml:space="preserve"> to CRRSAA </w:t>
      </w:r>
      <w:r w:rsidR="008A188F">
        <w:t>i</w:t>
      </w:r>
      <w:r w:rsidR="00F90C83">
        <w:t xml:space="preserve">n emergency grants to students.  </w:t>
      </w:r>
    </w:p>
    <w:p w:rsidR="008A188F" w:rsidRPr="008A188F" w:rsidRDefault="00051A87" w:rsidP="009D1570">
      <w:pPr>
        <w:pStyle w:val="ListParagraph"/>
        <w:numPr>
          <w:ilvl w:val="0"/>
          <w:numId w:val="1"/>
        </w:numPr>
        <w:tabs>
          <w:tab w:val="left" w:pos="1260"/>
        </w:tabs>
        <w:jc w:val="both"/>
      </w:pPr>
      <w:r>
        <w:t xml:space="preserve">The total number of students at the institution eligible to receive Emergency Financial Aid Grants to students under </w:t>
      </w:r>
      <w:r w:rsidR="008A188F">
        <w:t xml:space="preserve">CRRSAA is </w:t>
      </w:r>
      <w:r w:rsidR="00F90C83" w:rsidRPr="008A188F">
        <w:rPr>
          <w:b/>
        </w:rPr>
        <w:t>1,437</w:t>
      </w:r>
      <w:r w:rsidR="008A188F">
        <w:rPr>
          <w:b/>
        </w:rPr>
        <w:t xml:space="preserve"> students.</w:t>
      </w:r>
    </w:p>
    <w:p w:rsidR="00D93771" w:rsidRDefault="00D93771" w:rsidP="009D1570">
      <w:pPr>
        <w:pStyle w:val="ListParagraph"/>
        <w:numPr>
          <w:ilvl w:val="0"/>
          <w:numId w:val="1"/>
        </w:numPr>
        <w:tabs>
          <w:tab w:val="left" w:pos="1260"/>
        </w:tabs>
        <w:jc w:val="both"/>
      </w:pPr>
      <w:r>
        <w:t xml:space="preserve">The total number of students who have received </w:t>
      </w:r>
      <w:proofErr w:type="gramStart"/>
      <w:r>
        <w:t>an</w:t>
      </w:r>
      <w:proofErr w:type="gramEnd"/>
      <w:r>
        <w:t xml:space="preserve"> </w:t>
      </w:r>
      <w:r w:rsidR="008A188F">
        <w:t xml:space="preserve">CARES and CRRSAA </w:t>
      </w:r>
      <w:r>
        <w:t>Emergency Financial Aid Grant</w:t>
      </w:r>
      <w:r w:rsidR="00F90C83">
        <w:t xml:space="preserve">s as of February 24, 2021 is </w:t>
      </w:r>
      <w:r w:rsidR="00F90C83" w:rsidRPr="008A188F">
        <w:rPr>
          <w:b/>
        </w:rPr>
        <w:t>2,485</w:t>
      </w:r>
      <w:r w:rsidRPr="008A188F">
        <w:rPr>
          <w:b/>
        </w:rPr>
        <w:t xml:space="preserve"> students</w:t>
      </w:r>
      <w:r>
        <w:t>.</w:t>
      </w:r>
    </w:p>
    <w:p w:rsidR="00DE37D4" w:rsidRDefault="0087730B" w:rsidP="00DE37D4">
      <w:pPr>
        <w:pStyle w:val="ListParagraph"/>
        <w:numPr>
          <w:ilvl w:val="0"/>
          <w:numId w:val="1"/>
        </w:numPr>
        <w:tabs>
          <w:tab w:val="left" w:pos="1260"/>
        </w:tabs>
        <w:jc w:val="both"/>
      </w:pPr>
      <w:r>
        <w:t xml:space="preserve">West Virginia University at Parkersburg determined that any student </w:t>
      </w:r>
      <w:r w:rsidR="00F90C83">
        <w:t>who was fully enrolled in a matriculating degree program</w:t>
      </w:r>
      <w:r w:rsidR="008A188F">
        <w:t xml:space="preserve"> and</w:t>
      </w:r>
      <w:r w:rsidR="00930498">
        <w:t xml:space="preserve"> </w:t>
      </w:r>
      <w:r w:rsidR="00CF0152">
        <w:t>were financially impacted by the disruption of campus operations due to coronavirus</w:t>
      </w:r>
      <w:r w:rsidR="008A188F">
        <w:t xml:space="preserve"> is eligible</w:t>
      </w:r>
      <w:r w:rsidR="00DE37D4">
        <w:t xml:space="preserve">.  </w:t>
      </w:r>
      <w:r w:rsidR="00C42600">
        <w:t xml:space="preserve">Eligibility for Section 484 of Title IV of the Higher Education Act of 1965 </w:t>
      </w:r>
      <w:r w:rsidR="00C42600" w:rsidRPr="008A188F">
        <w:rPr>
          <w:b/>
        </w:rPr>
        <w:t xml:space="preserve">was </w:t>
      </w:r>
      <w:r w:rsidR="00F90C83" w:rsidRPr="008A188F">
        <w:rPr>
          <w:b/>
        </w:rPr>
        <w:t>not a factor</w:t>
      </w:r>
      <w:r w:rsidR="00F90C83">
        <w:t xml:space="preserve"> for the distribution of CRRSAA. All students who were PELL eligible as a result of completing the </w:t>
      </w:r>
      <w:r w:rsidR="00045D8A">
        <w:t>20-21 FAFSA were considered to be of higher need and were eligible to receive $1,100.  Students who were not eligible for PELL received $500 in student emergency funds.</w:t>
      </w:r>
    </w:p>
    <w:p w:rsidR="00BD7607" w:rsidRDefault="00DE37D4" w:rsidP="00DE37D4">
      <w:pPr>
        <w:pStyle w:val="ListParagraph"/>
        <w:numPr>
          <w:ilvl w:val="1"/>
          <w:numId w:val="1"/>
        </w:numPr>
        <w:tabs>
          <w:tab w:val="left" w:pos="1260"/>
        </w:tabs>
        <w:jc w:val="both"/>
      </w:pPr>
      <w:r>
        <w:t xml:space="preserve">  </w:t>
      </w:r>
      <w:r w:rsidR="00BD7607">
        <w:t xml:space="preserve">University officials identified the following </w:t>
      </w:r>
      <w:r w:rsidR="00050EFF">
        <w:t>c</w:t>
      </w:r>
      <w:r w:rsidR="00B46EDF">
        <w:t>ampus provided resource</w:t>
      </w:r>
      <w:r w:rsidR="00050EFF">
        <w:t xml:space="preserve">s that were lost during </w:t>
      </w:r>
      <w:r w:rsidR="00BD7607">
        <w:t>the disruption of services caused by the Coronavirus:</w:t>
      </w:r>
    </w:p>
    <w:p w:rsidR="00BD7607" w:rsidRDefault="002A3BA8" w:rsidP="00BD7607">
      <w:pPr>
        <w:pStyle w:val="ListParagraph"/>
        <w:numPr>
          <w:ilvl w:val="2"/>
          <w:numId w:val="1"/>
        </w:numPr>
        <w:tabs>
          <w:tab w:val="left" w:pos="1260"/>
        </w:tabs>
        <w:jc w:val="both"/>
      </w:pPr>
      <w:r>
        <w:t>Under normal operating conditions, t</w:t>
      </w:r>
      <w:r w:rsidR="00DE37D4">
        <w:t xml:space="preserve">he University provides </w:t>
      </w:r>
      <w:r w:rsidR="00B46EDF">
        <w:t xml:space="preserve">all students </w:t>
      </w:r>
      <w:r w:rsidR="00FA7819">
        <w:t xml:space="preserve">with </w:t>
      </w:r>
      <w:r w:rsidR="00B46EDF">
        <w:t xml:space="preserve">access to </w:t>
      </w:r>
      <w:r w:rsidR="00DE37D4">
        <w:t xml:space="preserve">computer labs, printers, photocopiers, and workstations throughout its Parkersburg and Ripley campuses.  </w:t>
      </w:r>
    </w:p>
    <w:p w:rsidR="007A2433" w:rsidRDefault="00BD7607" w:rsidP="00BD7607">
      <w:pPr>
        <w:pStyle w:val="ListParagraph"/>
        <w:numPr>
          <w:ilvl w:val="2"/>
          <w:numId w:val="1"/>
        </w:numPr>
        <w:tabs>
          <w:tab w:val="left" w:pos="1260"/>
        </w:tabs>
        <w:jc w:val="both"/>
      </w:pPr>
      <w:r>
        <w:lastRenderedPageBreak/>
        <w:t>T</w:t>
      </w:r>
      <w:r w:rsidR="00725E22">
        <w:t xml:space="preserve">he University </w:t>
      </w:r>
      <w:r w:rsidR="007A2433">
        <w:t>provide</w:t>
      </w:r>
      <w:r w:rsidR="004F65CC">
        <w:t>s</w:t>
      </w:r>
      <w:r w:rsidR="00725E22">
        <w:t xml:space="preserve"> students </w:t>
      </w:r>
      <w:r w:rsidR="00FA7819">
        <w:t>who have</w:t>
      </w:r>
      <w:r w:rsidR="00725E22">
        <w:t xml:space="preserve"> food security issues access to our on-site student food pantry</w:t>
      </w:r>
      <w:r w:rsidR="002A3BA8">
        <w:t xml:space="preserve"> which was not available during campus closure.</w:t>
      </w:r>
    </w:p>
    <w:p w:rsidR="00725E22" w:rsidRDefault="007A2433" w:rsidP="00BD7607">
      <w:pPr>
        <w:pStyle w:val="ListParagraph"/>
        <w:numPr>
          <w:ilvl w:val="2"/>
          <w:numId w:val="1"/>
        </w:numPr>
        <w:tabs>
          <w:tab w:val="left" w:pos="1260"/>
        </w:tabs>
        <w:jc w:val="both"/>
      </w:pPr>
      <w:r>
        <w:t>S</w:t>
      </w:r>
      <w:r w:rsidR="00725E22">
        <w:t xml:space="preserve">tudents with </w:t>
      </w:r>
      <w:r w:rsidR="00BD7607">
        <w:t xml:space="preserve">young </w:t>
      </w:r>
      <w:r w:rsidR="00725E22">
        <w:t>children receive</w:t>
      </w:r>
      <w:r w:rsidR="002A3BA8">
        <w:t>d</w:t>
      </w:r>
      <w:r w:rsidR="00725E22">
        <w:t xml:space="preserve"> preferential rates and access to our on-site childcare facility.</w:t>
      </w:r>
      <w:r w:rsidR="006751BF">
        <w:t xml:space="preserve">  </w:t>
      </w:r>
      <w:r w:rsidR="008A188F">
        <w:t>Financial and safety considerations led to the closing of the on-campus childcare facility.</w:t>
      </w:r>
    </w:p>
    <w:p w:rsidR="00BD7607" w:rsidRDefault="006E0146" w:rsidP="00BD7607">
      <w:pPr>
        <w:pStyle w:val="ListParagraph"/>
        <w:numPr>
          <w:ilvl w:val="2"/>
          <w:numId w:val="1"/>
        </w:numPr>
        <w:tabs>
          <w:tab w:val="left" w:pos="1260"/>
        </w:tabs>
        <w:jc w:val="both"/>
      </w:pPr>
      <w:r>
        <w:t xml:space="preserve">The University offers student support and mental health </w:t>
      </w:r>
      <w:r w:rsidR="002A3BA8">
        <w:t>support</w:t>
      </w:r>
      <w:r>
        <w:t xml:space="preserve"> services on our campuses.  </w:t>
      </w:r>
      <w:r w:rsidR="00BD7607">
        <w:t xml:space="preserve">The significant changes caused by the Coronavirus and the related disruption </w:t>
      </w:r>
      <w:r w:rsidR="002A3BA8">
        <w:t>to</w:t>
      </w:r>
      <w:r w:rsidR="00956C58">
        <w:t xml:space="preserve"> </w:t>
      </w:r>
      <w:r w:rsidR="00BD7607">
        <w:t xml:space="preserve">our campuses caused heightened anxiety and stress which manifested itself in a greater need for </w:t>
      </w:r>
      <w:r w:rsidR="002A3BA8">
        <w:t>assistance</w:t>
      </w:r>
      <w:r w:rsidR="00BD7607">
        <w:t xml:space="preserve"> and support.</w:t>
      </w:r>
    </w:p>
    <w:p w:rsidR="00DE37D4" w:rsidRDefault="00725E22" w:rsidP="00DE37D4">
      <w:pPr>
        <w:pStyle w:val="ListParagraph"/>
        <w:numPr>
          <w:ilvl w:val="1"/>
          <w:numId w:val="1"/>
        </w:numPr>
        <w:tabs>
          <w:tab w:val="left" w:pos="1260"/>
        </w:tabs>
        <w:jc w:val="both"/>
      </w:pPr>
      <w:r>
        <w:t xml:space="preserve">   </w:t>
      </w:r>
      <w:r w:rsidR="00831583">
        <w:t xml:space="preserve">Nearly </w:t>
      </w:r>
      <w:r w:rsidR="00DE37D4">
        <w:t xml:space="preserve">all students who are attending campus-based courses utilize computer hardware, WIFI, </w:t>
      </w:r>
      <w:r w:rsidR="003C497C">
        <w:t xml:space="preserve">photocopiers, </w:t>
      </w:r>
      <w:r w:rsidR="00DE37D4">
        <w:t>software, and printers provided at the campuses</w:t>
      </w:r>
      <w:r w:rsidR="00831583">
        <w:t xml:space="preserve">, </w:t>
      </w:r>
      <w:r w:rsidR="00DE37D4">
        <w:t xml:space="preserve">When the </w:t>
      </w:r>
      <w:proofErr w:type="spellStart"/>
      <w:r w:rsidR="00DE37D4">
        <w:t>Coronavisus</w:t>
      </w:r>
      <w:proofErr w:type="spellEnd"/>
      <w:r w:rsidR="00DE37D4">
        <w:t xml:space="preserve"> forced the closing of our campuses, these resources were no longer available</w:t>
      </w:r>
      <w:r w:rsidR="003C497C">
        <w:t xml:space="preserve"> to students</w:t>
      </w:r>
      <w:r w:rsidR="00DE37D4">
        <w:t xml:space="preserve">.  </w:t>
      </w:r>
      <w:r w:rsidR="003C497C">
        <w:t>Moving</w:t>
      </w:r>
      <w:r w:rsidR="00406682">
        <w:t xml:space="preserve"> to a</w:t>
      </w:r>
      <w:r w:rsidR="003C497C">
        <w:t xml:space="preserve"> 100%</w:t>
      </w:r>
      <w:r w:rsidR="00406682">
        <w:t xml:space="preserve"> online format</w:t>
      </w:r>
      <w:r w:rsidR="003C497C">
        <w:t xml:space="preserve"> meant that </w:t>
      </w:r>
      <w:r w:rsidR="00406682">
        <w:t>students had no choice but to obtain these resources on their own.  The University believes that this factor alone qualifies any student who meets the eligibility requirements under Section 484 in Title IV of the Higher Education Act of 1965</w:t>
      </w:r>
      <w:r w:rsidR="00831583">
        <w:t xml:space="preserve"> and who were not previously enrolled in 100% online majors</w:t>
      </w:r>
      <w:r w:rsidR="00406682">
        <w:t xml:space="preserve"> to receive a baseline allocation to cover the cost of </w:t>
      </w:r>
      <w:r w:rsidR="00956C58">
        <w:t>acquiring</w:t>
      </w:r>
      <w:r w:rsidR="00406682">
        <w:t xml:space="preserve"> hardware</w:t>
      </w:r>
      <w:r w:rsidR="00956C58">
        <w:t xml:space="preserve"> </w:t>
      </w:r>
      <w:r w:rsidR="00406682">
        <w:t>(computers, printers</w:t>
      </w:r>
      <w:r w:rsidR="00956C58">
        <w:t xml:space="preserve">, </w:t>
      </w:r>
      <w:r w:rsidR="00406682">
        <w:t>or other required electronic devices</w:t>
      </w:r>
      <w:r w:rsidR="00956C58">
        <w:t>)</w:t>
      </w:r>
      <w:r w:rsidR="00406682">
        <w:t xml:space="preserve"> and </w:t>
      </w:r>
      <w:r w:rsidR="00956C58">
        <w:t xml:space="preserve">to help </w:t>
      </w:r>
      <w:r w:rsidR="00406682">
        <w:t>pay for WIFI access through DSL internet or “hot spot” technology.</w:t>
      </w:r>
      <w:r w:rsidR="001F39B5">
        <w:t xml:space="preserve">  These students were eligible to receive a base </w:t>
      </w:r>
      <w:r w:rsidR="00045D8A">
        <w:t xml:space="preserve">CRRSAA </w:t>
      </w:r>
      <w:r w:rsidR="001F39B5">
        <w:t xml:space="preserve">Emergency Financial Aid Award of </w:t>
      </w:r>
      <w:r w:rsidR="001F39B5" w:rsidRPr="00172F62">
        <w:t>$</w:t>
      </w:r>
      <w:r w:rsidR="00045D8A">
        <w:t>50</w:t>
      </w:r>
      <w:r w:rsidR="00172F62" w:rsidRPr="00172F62">
        <w:t>0</w:t>
      </w:r>
      <w:r w:rsidR="001F39B5">
        <w:t xml:space="preserve">.  </w:t>
      </w:r>
    </w:p>
    <w:p w:rsidR="00D93771" w:rsidRDefault="00DE37D4" w:rsidP="00DE37D4">
      <w:pPr>
        <w:pStyle w:val="ListParagraph"/>
        <w:numPr>
          <w:ilvl w:val="1"/>
          <w:numId w:val="1"/>
        </w:numPr>
        <w:tabs>
          <w:tab w:val="left" w:pos="1260"/>
        </w:tabs>
        <w:jc w:val="both"/>
      </w:pPr>
      <w:r>
        <w:t xml:space="preserve">  The remaining funds available were distributed to </w:t>
      </w:r>
      <w:r w:rsidR="00B7346B">
        <w:t xml:space="preserve">eligible </w:t>
      </w:r>
      <w:r>
        <w:t>students who exhibited a greater financial need (</w:t>
      </w:r>
      <w:r w:rsidR="00045D8A">
        <w:t>PELL Eligible</w:t>
      </w:r>
      <w:r>
        <w:t>).</w:t>
      </w:r>
      <w:r w:rsidR="001F39B5">
        <w:t xml:space="preserve">  </w:t>
      </w:r>
      <w:r w:rsidR="00045D8A">
        <w:t>Proof of PELL eligibility was based on the 20-21 FAFSA.</w:t>
      </w:r>
    </w:p>
    <w:p w:rsidR="004C0974" w:rsidRDefault="004C0974" w:rsidP="004C0974">
      <w:pPr>
        <w:pStyle w:val="ListParagraph"/>
        <w:numPr>
          <w:ilvl w:val="1"/>
          <w:numId w:val="1"/>
        </w:numPr>
        <w:tabs>
          <w:tab w:val="left" w:pos="1260"/>
        </w:tabs>
        <w:jc w:val="both"/>
      </w:pPr>
      <w:r>
        <w:t xml:space="preserve">   </w:t>
      </w:r>
      <w:r w:rsidR="00962690">
        <w:t>Before</w:t>
      </w:r>
      <w:r>
        <w:t xml:space="preserve"> </w:t>
      </w:r>
      <w:r w:rsidR="00962690">
        <w:t xml:space="preserve">any Emergency Financial Aid Grants were </w:t>
      </w:r>
      <w:r>
        <w:t>distribut</w:t>
      </w:r>
      <w:r w:rsidR="00962690">
        <w:t>ed</w:t>
      </w:r>
      <w:r>
        <w:t xml:space="preserve">, </w:t>
      </w:r>
      <w:r w:rsidR="00A61595">
        <w:t>each student’s eligibility was confirmed by a financial aid counselor</w:t>
      </w:r>
      <w:r w:rsidR="005659F2">
        <w:t>’s review of FAFSA</w:t>
      </w:r>
      <w:r w:rsidR="00045D8A">
        <w:t xml:space="preserve"> s</w:t>
      </w:r>
      <w:r w:rsidR="005659F2">
        <w:t>tatus.</w:t>
      </w:r>
    </w:p>
    <w:p w:rsidR="009237C3" w:rsidRDefault="009237C3" w:rsidP="009237C3">
      <w:pPr>
        <w:pStyle w:val="ListParagraph"/>
        <w:numPr>
          <w:ilvl w:val="1"/>
          <w:numId w:val="1"/>
        </w:numPr>
        <w:tabs>
          <w:tab w:val="left" w:pos="1260"/>
        </w:tabs>
        <w:jc w:val="both"/>
      </w:pPr>
      <w:r>
        <w:t xml:space="preserve">   The University established a separate refund code to track all </w:t>
      </w:r>
      <w:r w:rsidR="00045D8A">
        <w:t>CRRSAA</w:t>
      </w:r>
      <w:r>
        <w:t xml:space="preserve"> Act Emergency Financial Aid Grants to ensure that funds were not diverted to pay any balances due to the University for unpaid tuition or fees.  </w:t>
      </w:r>
      <w:r w:rsidR="00E467B0">
        <w:t xml:space="preserve">Once the disbursements were processed, a file was sent to Bank Mobile who disbursed the funds based on the individual student’s choice.  Students were permitted to </w:t>
      </w:r>
      <w:proofErr w:type="spellStart"/>
      <w:r w:rsidR="00E467B0">
        <w:t>chose</w:t>
      </w:r>
      <w:proofErr w:type="spellEnd"/>
      <w:r w:rsidR="00E467B0">
        <w:t xml:space="preserve"> to have the funds deposited into a bank account, posted to a prepaid debit card that is valid in all locations that accept Mastercard or Visa, or by a check sent to them through US mail.</w:t>
      </w:r>
    </w:p>
    <w:p w:rsidR="00B55EE8" w:rsidRPr="00DE37D4" w:rsidRDefault="00B55EE8" w:rsidP="00B55EE8">
      <w:pPr>
        <w:pStyle w:val="ListParagraph"/>
        <w:numPr>
          <w:ilvl w:val="0"/>
          <w:numId w:val="1"/>
        </w:numPr>
        <w:tabs>
          <w:tab w:val="left" w:pos="1260"/>
        </w:tabs>
        <w:jc w:val="both"/>
      </w:pPr>
      <w:r>
        <w:t xml:space="preserve">Communications to Students – </w:t>
      </w:r>
      <w:r w:rsidR="00045D8A">
        <w:t>Eligible students were notified by email</w:t>
      </w:r>
      <w:r w:rsidR="008A188F">
        <w:t>.</w:t>
      </w:r>
    </w:p>
    <w:sectPr w:rsidR="00B55EE8" w:rsidRPr="00DE3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46A31"/>
    <w:multiLevelType w:val="hybridMultilevel"/>
    <w:tmpl w:val="F522B5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2Mjc3NDYwNbEwNbZQ0lEKTi0uzszPAykwqgUAidmwECwAAAA="/>
  </w:docVars>
  <w:rsids>
    <w:rsidRoot w:val="00793570"/>
    <w:rsid w:val="0001171A"/>
    <w:rsid w:val="00031C1E"/>
    <w:rsid w:val="00045D8A"/>
    <w:rsid w:val="00050EFF"/>
    <w:rsid w:val="00051A87"/>
    <w:rsid w:val="000627F1"/>
    <w:rsid w:val="000963D3"/>
    <w:rsid w:val="00172F62"/>
    <w:rsid w:val="001B1419"/>
    <w:rsid w:val="001F39B5"/>
    <w:rsid w:val="002A3BA8"/>
    <w:rsid w:val="003063DD"/>
    <w:rsid w:val="003C497C"/>
    <w:rsid w:val="00406682"/>
    <w:rsid w:val="004C0974"/>
    <w:rsid w:val="004F65CC"/>
    <w:rsid w:val="005659F2"/>
    <w:rsid w:val="00573185"/>
    <w:rsid w:val="005F4B61"/>
    <w:rsid w:val="006751BF"/>
    <w:rsid w:val="006E0146"/>
    <w:rsid w:val="006F314E"/>
    <w:rsid w:val="00725E22"/>
    <w:rsid w:val="00793570"/>
    <w:rsid w:val="007A2433"/>
    <w:rsid w:val="00826A48"/>
    <w:rsid w:val="00831583"/>
    <w:rsid w:val="00831D13"/>
    <w:rsid w:val="0087730B"/>
    <w:rsid w:val="008A188F"/>
    <w:rsid w:val="008A4A80"/>
    <w:rsid w:val="008E27BD"/>
    <w:rsid w:val="009237C3"/>
    <w:rsid w:val="00930498"/>
    <w:rsid w:val="00956C58"/>
    <w:rsid w:val="00962690"/>
    <w:rsid w:val="009D1570"/>
    <w:rsid w:val="00A517AF"/>
    <w:rsid w:val="00A61595"/>
    <w:rsid w:val="00B36C76"/>
    <w:rsid w:val="00B46EDF"/>
    <w:rsid w:val="00B55EE8"/>
    <w:rsid w:val="00B7346B"/>
    <w:rsid w:val="00B8763F"/>
    <w:rsid w:val="00BD7607"/>
    <w:rsid w:val="00C13312"/>
    <w:rsid w:val="00C42600"/>
    <w:rsid w:val="00CA223F"/>
    <w:rsid w:val="00CC2B58"/>
    <w:rsid w:val="00CD23FF"/>
    <w:rsid w:val="00CF0152"/>
    <w:rsid w:val="00CF3EF5"/>
    <w:rsid w:val="00D93771"/>
    <w:rsid w:val="00DE37D4"/>
    <w:rsid w:val="00E422CB"/>
    <w:rsid w:val="00E467B0"/>
    <w:rsid w:val="00F230AE"/>
    <w:rsid w:val="00F90C83"/>
    <w:rsid w:val="00FA7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1CECD"/>
  <w15:chartTrackingRefBased/>
  <w15:docId w15:val="{275E01B5-DC10-4214-8C8B-47029879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820</Words>
  <Characters>4679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Harris</dc:creator>
  <cp:keywords/>
  <dc:description/>
  <cp:lastModifiedBy>Alice Harris</cp:lastModifiedBy>
  <cp:revision>5</cp:revision>
  <dcterms:created xsi:type="dcterms:W3CDTF">2021-11-29T17:21:00Z</dcterms:created>
  <dcterms:modified xsi:type="dcterms:W3CDTF">2021-11-29T18:56:00Z</dcterms:modified>
</cp:coreProperties>
</file>