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D15211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Oct. 21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2212</w:t>
            </w:r>
          </w:p>
        </w:tc>
      </w:tr>
      <w:tr w:rsidR="00782CD4" w:rsidRPr="00E15EF9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1951B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nne Davis (Vice-Chair),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Academic Affairs Report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Staff Council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</w:t>
            </w:r>
            <w:proofErr w:type="spellStart"/>
            <w:r w:rsidR="001951B0">
              <w:rPr>
                <w:rFonts w:ascii="Palatino Linotype" w:hAnsi="Palatino Linotype"/>
                <w:sz w:val="24"/>
                <w:szCs w:val="24"/>
              </w:rPr>
              <w:t>Drema</w:t>
            </w:r>
            <w:proofErr w:type="spellEnd"/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Starkey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</w:t>
            </w:r>
            <w:proofErr w:type="spellStart"/>
            <w:r w:rsidR="001951B0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6C1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1951B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Cooperative Education</w:t>
            </w:r>
            <w:r w:rsidR="00D36C1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– Jennifer Randolph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Catalog Process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– Pat Mollohan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Development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– Chris Cunningham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Faculty/staff gathering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website – deadline for bios Nov. 29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6C1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Honorary Degree nomination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Expectations List completed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1951B0" w:rsidRDefault="001951B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How to assess advising (p</w:t>
            </w:r>
            <w:r w:rsidRPr="001951B0">
              <w:rPr>
                <w:rFonts w:ascii="Palatino Linotype" w:hAnsi="Palatino Linotype"/>
                <w:sz w:val="24"/>
                <w:szCs w:val="24"/>
              </w:rPr>
              <w:t xml:space="preserve">ossible </w:t>
            </w:r>
            <w:r>
              <w:rPr>
                <w:rFonts w:ascii="Palatino Linotype" w:hAnsi="Palatino Linotype"/>
                <w:sz w:val="24"/>
                <w:szCs w:val="24"/>
              </w:rPr>
              <w:t>committee creation)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1951B0" w:rsidRDefault="001951B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Assessment with strategic plan (p</w:t>
            </w:r>
            <w:r w:rsidRPr="001951B0">
              <w:rPr>
                <w:rFonts w:ascii="Palatino Linotype" w:hAnsi="Palatino Linotype"/>
                <w:sz w:val="24"/>
                <w:szCs w:val="24"/>
              </w:rPr>
              <w:t xml:space="preserve">ossible </w:t>
            </w:r>
            <w:r>
              <w:rPr>
                <w:rFonts w:ascii="Palatino Linotype" w:hAnsi="Palatino Linotype"/>
                <w:sz w:val="24"/>
                <w:szCs w:val="24"/>
              </w:rPr>
              <w:t>committee creation)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SB 330 Letter – Contact Legislators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5789A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9A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United Way faculty representative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9A" w:rsidRPr="00E15EF9" w:rsidRDefault="0045789A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9A" w:rsidRPr="00E15EF9" w:rsidRDefault="0045789A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Enrollment Technology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faculty representative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Answer Book Policy #IV-23, Faculty Development, draft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1990" w:type="pct"/>
          </w:tcPr>
          <w:p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  <w:p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00" w:type="pct"/>
        <w:tblLook w:val="04A0"/>
      </w:tblPr>
      <w:tblGrid>
        <w:gridCol w:w="2395"/>
        <w:gridCol w:w="2393"/>
      </w:tblGrid>
      <w:tr w:rsidR="0040701F" w:rsidRPr="00E15EF9">
        <w:trPr>
          <w:trHeight w:val="288"/>
        </w:trPr>
        <w:tc>
          <w:tcPr>
            <w:tcW w:w="2501" w:type="pct"/>
          </w:tcPr>
          <w:p w:rsidR="0040701F" w:rsidRPr="00E15EF9" w:rsidRDefault="001951B0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December 2</w:t>
            </w:r>
          </w:p>
        </w:tc>
        <w:tc>
          <w:tcPr>
            <w:tcW w:w="2499" w:type="pct"/>
          </w:tcPr>
          <w:p w:rsidR="0040701F" w:rsidRPr="00E15EF9" w:rsidRDefault="001951B0" w:rsidP="00DD1060">
            <w:pPr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??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December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16??</w:t>
            </w:r>
            <w:proofErr w:type="gramEnd"/>
          </w:p>
        </w:tc>
      </w:tr>
    </w:tbl>
    <w:p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51B0"/>
    <w:rsid w:val="00195377"/>
    <w:rsid w:val="001B67BE"/>
    <w:rsid w:val="001E0227"/>
    <w:rsid w:val="00205060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550B"/>
    <w:rsid w:val="00974FF8"/>
    <w:rsid w:val="009C18E1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6C18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A4077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Cambria (Body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18</TotalTime>
  <Pages>1</Pages>
  <Words>150</Words>
  <Characters>855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8</cp:revision>
  <cp:lastPrinted>2013-09-16T03:30:00Z</cp:lastPrinted>
  <dcterms:created xsi:type="dcterms:W3CDTF">2013-10-19T13:26:00Z</dcterms:created>
  <dcterms:modified xsi:type="dcterms:W3CDTF">2013-11-16T19:03:00Z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